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A83" w:rsidRDefault="006D6A83" w:rsidP="006D6A83">
      <w:pPr>
        <w:ind w:left="-567" w:firstLine="567"/>
        <w:jc w:val="center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Промежуточная аттестация по обществознанию</w:t>
      </w:r>
    </w:p>
    <w:p w:rsidR="006D6A83" w:rsidRDefault="006D6A83" w:rsidP="006D6A83">
      <w:pPr>
        <w:ind w:left="-567" w:firstLine="567"/>
        <w:jc w:val="center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8 </w:t>
      </w:r>
      <w:r>
        <w:rPr>
          <w:b/>
          <w:bCs/>
          <w:color w:val="000000"/>
          <w:shd w:val="clear" w:color="auto" w:fill="FFFFFF"/>
        </w:rPr>
        <w:t xml:space="preserve">класс </w:t>
      </w:r>
    </w:p>
    <w:p w:rsidR="006D6A83" w:rsidRDefault="006D6A83" w:rsidP="007B077E">
      <w:pPr>
        <w:ind w:left="-567" w:firstLine="709"/>
        <w:jc w:val="center"/>
        <w:rPr>
          <w:b/>
          <w:bCs/>
          <w:color w:val="000000"/>
          <w:shd w:val="clear" w:color="auto" w:fill="FFFFFF"/>
        </w:rPr>
      </w:pPr>
    </w:p>
    <w:p w:rsidR="007B077E" w:rsidRPr="001E0EA0" w:rsidRDefault="007B077E" w:rsidP="007B077E">
      <w:pPr>
        <w:ind w:left="-567" w:firstLine="709"/>
        <w:jc w:val="center"/>
        <w:rPr>
          <w:color w:val="000000"/>
        </w:rPr>
      </w:pPr>
      <w:r w:rsidRPr="001E0EA0">
        <w:rPr>
          <w:b/>
          <w:bCs/>
          <w:color w:val="000000"/>
          <w:shd w:val="clear" w:color="auto" w:fill="FFFFFF"/>
        </w:rPr>
        <w:t xml:space="preserve"> Выполнение тестовых заданий.</w:t>
      </w:r>
    </w:p>
    <w:p w:rsidR="007B077E" w:rsidRPr="001E0EA0" w:rsidRDefault="007B077E" w:rsidP="007B077E">
      <w:pPr>
        <w:ind w:left="-567" w:firstLine="709"/>
        <w:jc w:val="both"/>
        <w:rPr>
          <w:color w:val="000000"/>
        </w:rPr>
      </w:pPr>
      <w:bookmarkStart w:id="0" w:name="_GoBack"/>
      <w:bookmarkEnd w:id="0"/>
      <w:r w:rsidRPr="001E0EA0">
        <w:rPr>
          <w:b/>
          <w:color w:val="000000"/>
          <w:shd w:val="clear" w:color="auto" w:fill="FFFFFF"/>
        </w:rPr>
        <w:t>1. Задания с выбором ответа</w:t>
      </w:r>
      <w:r w:rsidRPr="001E0EA0">
        <w:rPr>
          <w:color w:val="000000"/>
          <w:shd w:val="clear" w:color="auto" w:fill="FFFFFF"/>
        </w:rPr>
        <w:t xml:space="preserve"> (закрытый тест), задания « дополните предложение» (открытый тест) оценивается в один и два балла соответственно. Как правило, на одно задание с выбором ответа приходится около минуты, а на составление свободного ответа – около 2-3 минут. Пример открытого теста: прочитайте текст, заполните пропуски. Оптимально на одной контрольной работе дать 25 заданий:</w:t>
      </w:r>
      <w:r w:rsidRPr="001E0EA0">
        <w:rPr>
          <w:color w:val="000000"/>
        </w:rPr>
        <w:t> </w:t>
      </w:r>
      <w:r w:rsidRPr="001E0EA0">
        <w:rPr>
          <w:color w:val="000000"/>
        </w:rPr>
        <w:br/>
      </w:r>
      <w:r w:rsidRPr="001E0EA0">
        <w:rPr>
          <w:color w:val="000000"/>
          <w:shd w:val="clear" w:color="auto" w:fill="FFFFFF"/>
        </w:rPr>
        <w:t>(20 с выбором ответа и 5 со свободным ответом).</w:t>
      </w:r>
    </w:p>
    <w:p w:rsidR="007B077E" w:rsidRPr="001E0EA0" w:rsidRDefault="007B077E" w:rsidP="007B077E">
      <w:pPr>
        <w:ind w:left="-567" w:firstLine="709"/>
        <w:jc w:val="both"/>
        <w:rPr>
          <w:color w:val="000000"/>
          <w:shd w:val="clear" w:color="auto" w:fill="FFFFFF"/>
        </w:rPr>
      </w:pPr>
      <w:r w:rsidRPr="001E0EA0">
        <w:rPr>
          <w:color w:val="000000"/>
          <w:shd w:val="clear" w:color="auto" w:fill="FFFFFF"/>
        </w:rPr>
        <w:t xml:space="preserve">Критерии оценок: </w:t>
      </w:r>
    </w:p>
    <w:p w:rsidR="007B077E" w:rsidRPr="001E0EA0" w:rsidRDefault="007B077E" w:rsidP="007B077E">
      <w:pPr>
        <w:ind w:left="-567" w:firstLine="709"/>
        <w:jc w:val="both"/>
        <w:rPr>
          <w:color w:val="000000"/>
        </w:rPr>
      </w:pPr>
      <w:r w:rsidRPr="001E0EA0">
        <w:rPr>
          <w:color w:val="000000"/>
          <w:shd w:val="clear" w:color="auto" w:fill="FFFFFF"/>
        </w:rPr>
        <w:t>«5»: 16 + 4 (80 – 100 % от общего числа баллов)</w:t>
      </w:r>
    </w:p>
    <w:p w:rsidR="007B077E" w:rsidRPr="001E0EA0" w:rsidRDefault="007B077E" w:rsidP="007B077E">
      <w:pPr>
        <w:ind w:left="-567" w:firstLine="709"/>
        <w:jc w:val="both"/>
        <w:rPr>
          <w:color w:val="000000"/>
        </w:rPr>
      </w:pPr>
      <w:r w:rsidRPr="001E0EA0">
        <w:rPr>
          <w:color w:val="000000"/>
          <w:shd w:val="clear" w:color="auto" w:fill="FFFFFF"/>
        </w:rPr>
        <w:t>«4»: 14 + 3 (70 - 75 %)</w:t>
      </w:r>
      <w:r w:rsidRPr="001E0EA0">
        <w:rPr>
          <w:color w:val="000000"/>
        </w:rPr>
        <w:t xml:space="preserve"> </w:t>
      </w:r>
    </w:p>
    <w:p w:rsidR="007B077E" w:rsidRPr="001E0EA0" w:rsidRDefault="007B077E" w:rsidP="007B077E">
      <w:pPr>
        <w:ind w:left="-567" w:firstLine="709"/>
        <w:jc w:val="both"/>
        <w:rPr>
          <w:color w:val="000000"/>
          <w:shd w:val="clear" w:color="auto" w:fill="FFFFFF"/>
        </w:rPr>
      </w:pPr>
      <w:r w:rsidRPr="001E0EA0">
        <w:rPr>
          <w:color w:val="000000"/>
          <w:shd w:val="clear" w:color="auto" w:fill="FFFFFF"/>
        </w:rPr>
        <w:t>«3»: 12 + 0 или 10+2 (50 - 65 %).</w:t>
      </w:r>
      <w:r w:rsidRPr="001E0EA0">
        <w:rPr>
          <w:color w:val="000000"/>
        </w:rPr>
        <w:t> </w:t>
      </w:r>
    </w:p>
    <w:p w:rsidR="007B077E" w:rsidRPr="001E0EA0" w:rsidRDefault="007B077E" w:rsidP="007B077E">
      <w:pPr>
        <w:ind w:left="-567" w:firstLine="709"/>
        <w:jc w:val="both"/>
        <w:rPr>
          <w:color w:val="000000"/>
        </w:rPr>
      </w:pPr>
      <w:r w:rsidRPr="001E0EA0">
        <w:rPr>
          <w:color w:val="000000"/>
          <w:shd w:val="clear" w:color="auto" w:fill="FFFFFF"/>
        </w:rPr>
        <w:t>Здесь возможны варианты, поэтому лучше ориентироваться по процентам.</w:t>
      </w:r>
      <w:r w:rsidRPr="001E0EA0">
        <w:rPr>
          <w:color w:val="000000"/>
        </w:rPr>
        <w:t> </w:t>
      </w:r>
    </w:p>
    <w:p w:rsidR="007B077E" w:rsidRDefault="007B077E" w:rsidP="007B077E">
      <w:pPr>
        <w:rPr>
          <w:b/>
        </w:rPr>
      </w:pPr>
    </w:p>
    <w:p w:rsidR="007B077E" w:rsidRPr="001C6D50" w:rsidRDefault="007B077E" w:rsidP="007B077E">
      <w:pPr>
        <w:rPr>
          <w:b/>
        </w:rPr>
      </w:pPr>
      <w:r w:rsidRPr="001C6D50">
        <w:rPr>
          <w:b/>
        </w:rPr>
        <w:t xml:space="preserve"> Контрольный тест «Личность и общество».   </w:t>
      </w:r>
    </w:p>
    <w:p w:rsidR="007B077E" w:rsidRPr="001C6D50" w:rsidRDefault="007B077E" w:rsidP="007B077E">
      <w:pPr>
        <w:spacing w:line="20" w:lineRule="atLeast"/>
        <w:rPr>
          <w:b/>
        </w:rPr>
      </w:pPr>
    </w:p>
    <w:p w:rsidR="007B077E" w:rsidRPr="001C6D50" w:rsidRDefault="007B077E" w:rsidP="007B077E">
      <w:pPr>
        <w:jc w:val="both"/>
      </w:pPr>
      <w:r w:rsidRPr="001C6D50">
        <w:rPr>
          <w:b/>
        </w:rPr>
        <w:t xml:space="preserve">Цель: </w:t>
      </w:r>
      <w:r w:rsidRPr="001C6D50">
        <w:t>Проверить полученные знания учащихся 8 класса по курсу обществознания в теме «Личность и общество». Задания составлены с учетом требований к подготовке к ГИА и включают тестовые задания части</w:t>
      </w:r>
      <w:proofErr w:type="gramStart"/>
      <w:r w:rsidRPr="001C6D50">
        <w:t xml:space="preserve"> А</w:t>
      </w:r>
      <w:proofErr w:type="gramEnd"/>
      <w:r w:rsidRPr="001C6D50">
        <w:t xml:space="preserve"> (выбор ответа), части В (развернутый ответ) и задания теста соответствуют программным требованиям.</w:t>
      </w:r>
    </w:p>
    <w:p w:rsidR="007B077E" w:rsidRPr="001C6D50" w:rsidRDefault="007B077E" w:rsidP="007B077E">
      <w:pPr>
        <w:jc w:val="both"/>
      </w:pPr>
    </w:p>
    <w:p w:rsidR="007B077E" w:rsidRPr="001C6D50" w:rsidRDefault="007B077E" w:rsidP="007B077E">
      <w:pPr>
        <w:jc w:val="center"/>
        <w:rPr>
          <w:b/>
        </w:rPr>
      </w:pPr>
    </w:p>
    <w:p w:rsidR="007B077E" w:rsidRPr="001C6D50" w:rsidRDefault="007B077E" w:rsidP="007B077E">
      <w:pPr>
        <w:jc w:val="center"/>
        <w:rPr>
          <w:b/>
        </w:rPr>
      </w:pPr>
      <w:r w:rsidRPr="001C6D50">
        <w:rPr>
          <w:b/>
        </w:rPr>
        <w:t xml:space="preserve">  Вариант 1</w:t>
      </w:r>
    </w:p>
    <w:p w:rsidR="007B077E" w:rsidRPr="001C6D50" w:rsidRDefault="007B077E" w:rsidP="007B077E">
      <w:pPr>
        <w:rPr>
          <w:b/>
        </w:rPr>
      </w:pPr>
      <w:r w:rsidRPr="001C6D50">
        <w:rPr>
          <w:b/>
        </w:rPr>
        <w:t>Часть 1.</w:t>
      </w:r>
    </w:p>
    <w:p w:rsidR="007B077E" w:rsidRPr="001C6D50" w:rsidRDefault="007B077E" w:rsidP="007B07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К основным фазам становления личности </w:t>
      </w:r>
      <w:r w:rsidRPr="001C6D50">
        <w:rPr>
          <w:rFonts w:ascii="Times New Roman" w:hAnsi="Times New Roman"/>
          <w:b/>
          <w:sz w:val="24"/>
          <w:szCs w:val="24"/>
        </w:rPr>
        <w:t>не</w:t>
      </w:r>
      <w:r w:rsidRPr="001C6D50">
        <w:rPr>
          <w:rFonts w:ascii="Times New Roman" w:hAnsi="Times New Roman"/>
          <w:sz w:val="24"/>
          <w:szCs w:val="24"/>
        </w:rPr>
        <w:t xml:space="preserve"> относится:</w:t>
      </w:r>
    </w:p>
    <w:p w:rsidR="007B077E" w:rsidRPr="001C6D50" w:rsidRDefault="007B077E" w:rsidP="007B077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Адаптация</w:t>
      </w:r>
    </w:p>
    <w:p w:rsidR="007B077E" w:rsidRPr="001C6D50" w:rsidRDefault="007B077E" w:rsidP="007B077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Социализация</w:t>
      </w:r>
    </w:p>
    <w:p w:rsidR="007B077E" w:rsidRPr="001C6D50" w:rsidRDefault="007B077E" w:rsidP="007B077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Интеграция</w:t>
      </w:r>
    </w:p>
    <w:p w:rsidR="007B077E" w:rsidRPr="001C6D50" w:rsidRDefault="007B077E" w:rsidP="007B077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Индивидуализация </w:t>
      </w:r>
    </w:p>
    <w:p w:rsidR="007B077E" w:rsidRPr="001C6D50" w:rsidRDefault="007B077E" w:rsidP="007B07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Устойчивая система социально значимых черт, характеризующих индивида как члена того или иного общества, является одним из определений:</w:t>
      </w:r>
    </w:p>
    <w:p w:rsidR="007B077E" w:rsidRPr="001C6D50" w:rsidRDefault="007B077E" w:rsidP="007B077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Человека</w:t>
      </w:r>
    </w:p>
    <w:p w:rsidR="007B077E" w:rsidRPr="001C6D50" w:rsidRDefault="007B077E" w:rsidP="007B077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Индивида</w:t>
      </w:r>
    </w:p>
    <w:p w:rsidR="007B077E" w:rsidRPr="001C6D50" w:rsidRDefault="007B077E" w:rsidP="007B077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Индивидуальности</w:t>
      </w:r>
    </w:p>
    <w:p w:rsidR="007B077E" w:rsidRPr="001C6D50" w:rsidRDefault="007B077E" w:rsidP="007B077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Личности </w:t>
      </w:r>
    </w:p>
    <w:p w:rsidR="007B077E" w:rsidRPr="001C6D50" w:rsidRDefault="007B077E" w:rsidP="007B07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В понятие общественных отношений </w:t>
      </w:r>
      <w:r w:rsidRPr="001C6D50">
        <w:rPr>
          <w:rFonts w:ascii="Times New Roman" w:hAnsi="Times New Roman"/>
          <w:b/>
          <w:sz w:val="24"/>
          <w:szCs w:val="24"/>
        </w:rPr>
        <w:t>не</w:t>
      </w:r>
      <w:r w:rsidRPr="001C6D50">
        <w:rPr>
          <w:rFonts w:ascii="Times New Roman" w:hAnsi="Times New Roman"/>
          <w:sz w:val="24"/>
          <w:szCs w:val="24"/>
        </w:rPr>
        <w:t xml:space="preserve"> входит (</w:t>
      </w:r>
      <w:proofErr w:type="spellStart"/>
      <w:r w:rsidRPr="001C6D50">
        <w:rPr>
          <w:rFonts w:ascii="Times New Roman" w:hAnsi="Times New Roman"/>
          <w:sz w:val="24"/>
          <w:szCs w:val="24"/>
        </w:rPr>
        <w:t>ят</w:t>
      </w:r>
      <w:proofErr w:type="spellEnd"/>
      <w:r w:rsidRPr="001C6D50">
        <w:rPr>
          <w:rFonts w:ascii="Times New Roman" w:hAnsi="Times New Roman"/>
          <w:sz w:val="24"/>
          <w:szCs w:val="24"/>
        </w:rPr>
        <w:t>):</w:t>
      </w:r>
    </w:p>
    <w:p w:rsidR="007B077E" w:rsidRPr="001C6D50" w:rsidRDefault="007B077E" w:rsidP="007B077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Взаимодействие двух людей</w:t>
      </w:r>
    </w:p>
    <w:p w:rsidR="007B077E" w:rsidRPr="001C6D50" w:rsidRDefault="007B077E" w:rsidP="007B077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Отношения между странами</w:t>
      </w:r>
    </w:p>
    <w:p w:rsidR="007B077E" w:rsidRPr="001C6D50" w:rsidRDefault="007B077E" w:rsidP="007B077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Взаимоотношения между гражданами  РФ и районным судом</w:t>
      </w:r>
    </w:p>
    <w:p w:rsidR="007B077E" w:rsidRPr="001C6D50" w:rsidRDefault="007B077E" w:rsidP="007B077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Отношения между кошкой и ее хозяином</w:t>
      </w:r>
    </w:p>
    <w:p w:rsidR="007B077E" w:rsidRPr="001C6D50" w:rsidRDefault="007B077E" w:rsidP="007B07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К социальным нормам относятся:</w:t>
      </w:r>
    </w:p>
    <w:p w:rsidR="007B077E" w:rsidRPr="001C6D50" w:rsidRDefault="007B077E" w:rsidP="007B077E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Любовь, дружба, религия</w:t>
      </w:r>
    </w:p>
    <w:p w:rsidR="007B077E" w:rsidRPr="001C6D50" w:rsidRDefault="007B077E" w:rsidP="007B077E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Религия, право, мораль</w:t>
      </w:r>
    </w:p>
    <w:p w:rsidR="007B077E" w:rsidRPr="001C6D50" w:rsidRDefault="007B077E" w:rsidP="007B077E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Традиции, мораль, экономика</w:t>
      </w:r>
    </w:p>
    <w:p w:rsidR="007B077E" w:rsidRPr="001C6D50" w:rsidRDefault="007B077E" w:rsidP="007B077E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Право, экономика, религия</w:t>
      </w:r>
    </w:p>
    <w:p w:rsidR="007B077E" w:rsidRPr="001C6D50" w:rsidRDefault="007B077E" w:rsidP="007B07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Переход от менее  совершенных форм организации человеческой деятельности </w:t>
      </w:r>
      <w:proofErr w:type="gramStart"/>
      <w:r w:rsidRPr="001C6D50">
        <w:rPr>
          <w:rFonts w:ascii="Times New Roman" w:hAnsi="Times New Roman"/>
          <w:sz w:val="24"/>
          <w:szCs w:val="24"/>
        </w:rPr>
        <w:t>к</w:t>
      </w:r>
      <w:proofErr w:type="gramEnd"/>
      <w:r w:rsidRPr="001C6D50">
        <w:rPr>
          <w:rFonts w:ascii="Times New Roman" w:hAnsi="Times New Roman"/>
          <w:sz w:val="24"/>
          <w:szCs w:val="24"/>
        </w:rPr>
        <w:t xml:space="preserve"> более совершенным называется:</w:t>
      </w:r>
    </w:p>
    <w:p w:rsidR="007B077E" w:rsidRPr="001C6D50" w:rsidRDefault="007B077E" w:rsidP="007B077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lastRenderedPageBreak/>
        <w:t>Общественным  регрессом</w:t>
      </w:r>
    </w:p>
    <w:p w:rsidR="007B077E" w:rsidRPr="001C6D50" w:rsidRDefault="007B077E" w:rsidP="007B077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Общественным прогрессом</w:t>
      </w:r>
    </w:p>
    <w:p w:rsidR="007B077E" w:rsidRPr="001C6D50" w:rsidRDefault="007B077E" w:rsidP="007B077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Революцией</w:t>
      </w:r>
    </w:p>
    <w:p w:rsidR="007B077E" w:rsidRPr="001C6D50" w:rsidRDefault="007B077E" w:rsidP="007B077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Реформой </w:t>
      </w:r>
    </w:p>
    <w:p w:rsidR="007B077E" w:rsidRPr="001C6D50" w:rsidRDefault="007B077E" w:rsidP="007B077E">
      <w:pPr>
        <w:rPr>
          <w:b/>
        </w:rPr>
      </w:pPr>
      <w:r w:rsidRPr="001C6D50">
        <w:rPr>
          <w:b/>
        </w:rPr>
        <w:t>Часть 2.</w:t>
      </w:r>
    </w:p>
    <w:p w:rsidR="007B077E" w:rsidRPr="001C6D50" w:rsidRDefault="007B077E" w:rsidP="007B07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Ниже приведен перечень терминов. Все они, за исключением одного, характеризуют понятие «личность».</w:t>
      </w:r>
    </w:p>
    <w:p w:rsidR="007B077E" w:rsidRPr="001C6D50" w:rsidRDefault="007B077E" w:rsidP="007B077E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1C6D50">
        <w:rPr>
          <w:rFonts w:ascii="Times New Roman" w:hAnsi="Times New Roman"/>
          <w:b/>
          <w:i/>
          <w:sz w:val="24"/>
          <w:szCs w:val="24"/>
        </w:rPr>
        <w:t>Темперамент, характер, способности, мотивация, физиология.</w:t>
      </w:r>
    </w:p>
    <w:p w:rsidR="007B077E" w:rsidRPr="001C6D50" w:rsidRDefault="007B077E" w:rsidP="007B077E">
      <w:pPr>
        <w:pStyle w:val="a3"/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Найдите и укажите термин, относящийся к другому понятию.</w:t>
      </w:r>
    </w:p>
    <w:p w:rsidR="007B077E" w:rsidRPr="001C6D50" w:rsidRDefault="007B077E" w:rsidP="007B07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Установите соответствие между конкретными агентами социализации и тем, как они влияют на формирование личности – опосредованно или непосредственно.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4478"/>
      </w:tblGrid>
      <w:tr w:rsidR="007B077E" w:rsidRPr="001C6D50" w:rsidTr="00340558">
        <w:tc>
          <w:tcPr>
            <w:tcW w:w="2896" w:type="dxa"/>
          </w:tcPr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center"/>
              <w:rPr>
                <w:i/>
              </w:rPr>
            </w:pPr>
            <w:r w:rsidRPr="001C6D50">
              <w:rPr>
                <w:i/>
              </w:rPr>
              <w:t>Агенты социализации</w:t>
            </w:r>
          </w:p>
        </w:tc>
        <w:tc>
          <w:tcPr>
            <w:tcW w:w="4478" w:type="dxa"/>
          </w:tcPr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center"/>
              <w:rPr>
                <w:i/>
              </w:rPr>
            </w:pPr>
            <w:r w:rsidRPr="001C6D50">
              <w:rPr>
                <w:i/>
              </w:rPr>
              <w:t>Влияние</w:t>
            </w:r>
          </w:p>
        </w:tc>
      </w:tr>
      <w:tr w:rsidR="007B077E" w:rsidRPr="001C6D50" w:rsidTr="00340558">
        <w:tc>
          <w:tcPr>
            <w:tcW w:w="2896" w:type="dxa"/>
          </w:tcPr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both"/>
            </w:pPr>
            <w:r w:rsidRPr="001C6D50">
              <w:t>А) армия</w:t>
            </w:r>
          </w:p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both"/>
            </w:pPr>
            <w:r w:rsidRPr="001C6D50">
              <w:t>Б) церковь</w:t>
            </w:r>
          </w:p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both"/>
            </w:pPr>
            <w:r w:rsidRPr="001C6D50">
              <w:t>В) семья</w:t>
            </w:r>
          </w:p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both"/>
            </w:pPr>
            <w:r w:rsidRPr="001C6D50">
              <w:t>Г) СМИ</w:t>
            </w:r>
          </w:p>
        </w:tc>
        <w:tc>
          <w:tcPr>
            <w:tcW w:w="4478" w:type="dxa"/>
          </w:tcPr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both"/>
            </w:pPr>
            <w:r w:rsidRPr="001C6D50">
              <w:t>1)  опосредованное влияние на формирование личности</w:t>
            </w:r>
          </w:p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both"/>
            </w:pPr>
            <w:r w:rsidRPr="001C6D50">
              <w:t>2)  непосредственное влияние на формирование личности</w:t>
            </w:r>
          </w:p>
        </w:tc>
      </w:tr>
    </w:tbl>
    <w:p w:rsidR="007B077E" w:rsidRPr="001C6D50" w:rsidRDefault="007B077E" w:rsidP="007B077E">
      <w:pPr>
        <w:spacing w:line="20" w:lineRule="atLeast"/>
        <w:rPr>
          <w:b/>
        </w:rPr>
      </w:pPr>
    </w:p>
    <w:p w:rsidR="007B077E" w:rsidRPr="001C6D50" w:rsidRDefault="007B077E" w:rsidP="007B077E">
      <w:pPr>
        <w:jc w:val="center"/>
        <w:rPr>
          <w:b/>
        </w:rPr>
      </w:pPr>
    </w:p>
    <w:p w:rsidR="007B077E" w:rsidRPr="001C6D50" w:rsidRDefault="007B077E" w:rsidP="007B077E">
      <w:pPr>
        <w:jc w:val="center"/>
        <w:rPr>
          <w:b/>
        </w:rPr>
      </w:pPr>
      <w:r w:rsidRPr="001C6D50">
        <w:rPr>
          <w:b/>
        </w:rPr>
        <w:t xml:space="preserve">       Вариант 2</w:t>
      </w:r>
    </w:p>
    <w:p w:rsidR="007B077E" w:rsidRPr="001C6D50" w:rsidRDefault="007B077E" w:rsidP="007B077E">
      <w:pPr>
        <w:rPr>
          <w:b/>
        </w:rPr>
      </w:pPr>
      <w:r w:rsidRPr="001C6D50">
        <w:rPr>
          <w:b/>
        </w:rPr>
        <w:t>Часть 1.</w:t>
      </w:r>
    </w:p>
    <w:p w:rsidR="007B077E" w:rsidRPr="001C6D50" w:rsidRDefault="007B077E" w:rsidP="007B077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Самой общей характеристикой  человека является термин:</w:t>
      </w:r>
    </w:p>
    <w:p w:rsidR="007B077E" w:rsidRPr="001C6D50" w:rsidRDefault="007B077E" w:rsidP="007B077E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Индивид</w:t>
      </w:r>
    </w:p>
    <w:p w:rsidR="007B077E" w:rsidRPr="001C6D50" w:rsidRDefault="007B077E" w:rsidP="007B077E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Индивидуальность</w:t>
      </w:r>
    </w:p>
    <w:p w:rsidR="007B077E" w:rsidRPr="001C6D50" w:rsidRDefault="007B077E" w:rsidP="007B077E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Личность</w:t>
      </w:r>
    </w:p>
    <w:p w:rsidR="007B077E" w:rsidRPr="001C6D50" w:rsidRDefault="007B077E" w:rsidP="007B077E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Уникум </w:t>
      </w:r>
    </w:p>
    <w:p w:rsidR="007B077E" w:rsidRPr="001C6D50" w:rsidRDefault="007B077E" w:rsidP="007B077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При классификации потребностей человека </w:t>
      </w:r>
      <w:r w:rsidRPr="001C6D50">
        <w:rPr>
          <w:rFonts w:ascii="Times New Roman" w:hAnsi="Times New Roman"/>
          <w:b/>
          <w:sz w:val="24"/>
          <w:szCs w:val="24"/>
        </w:rPr>
        <w:t>не</w:t>
      </w:r>
      <w:r w:rsidRPr="001C6D50">
        <w:rPr>
          <w:rFonts w:ascii="Times New Roman" w:hAnsi="Times New Roman"/>
          <w:sz w:val="24"/>
          <w:szCs w:val="24"/>
        </w:rPr>
        <w:t xml:space="preserve"> употребляется термин:</w:t>
      </w:r>
    </w:p>
    <w:p w:rsidR="007B077E" w:rsidRPr="001C6D50" w:rsidRDefault="007B077E" w:rsidP="007B077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Биологические потребности</w:t>
      </w:r>
    </w:p>
    <w:p w:rsidR="007B077E" w:rsidRPr="001C6D50" w:rsidRDefault="007B077E" w:rsidP="007B077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Духовные потребности</w:t>
      </w:r>
    </w:p>
    <w:p w:rsidR="007B077E" w:rsidRPr="001C6D50" w:rsidRDefault="007B077E" w:rsidP="007B077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Социальные потребности</w:t>
      </w:r>
    </w:p>
    <w:p w:rsidR="007B077E" w:rsidRPr="001C6D50" w:rsidRDefault="007B077E" w:rsidP="007B077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Личностные потребности</w:t>
      </w:r>
    </w:p>
    <w:p w:rsidR="007B077E" w:rsidRPr="001C6D50" w:rsidRDefault="007B077E" w:rsidP="007B077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Какое  положение  из </w:t>
      </w:r>
      <w:proofErr w:type="gramStart"/>
      <w:r w:rsidRPr="001C6D50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1C6D50">
        <w:rPr>
          <w:rFonts w:ascii="Times New Roman" w:hAnsi="Times New Roman"/>
          <w:sz w:val="24"/>
          <w:szCs w:val="24"/>
        </w:rPr>
        <w:t xml:space="preserve">  ниже </w:t>
      </w:r>
      <w:r w:rsidRPr="001C6D50">
        <w:rPr>
          <w:rFonts w:ascii="Times New Roman" w:hAnsi="Times New Roman"/>
          <w:b/>
          <w:sz w:val="24"/>
          <w:szCs w:val="24"/>
        </w:rPr>
        <w:t>не</w:t>
      </w:r>
      <w:r w:rsidRPr="001C6D50">
        <w:rPr>
          <w:rFonts w:ascii="Times New Roman" w:hAnsi="Times New Roman"/>
          <w:sz w:val="24"/>
          <w:szCs w:val="24"/>
        </w:rPr>
        <w:t xml:space="preserve"> относится к общественным отношениям:</w:t>
      </w:r>
    </w:p>
    <w:p w:rsidR="007B077E" w:rsidRPr="001C6D50" w:rsidRDefault="007B077E" w:rsidP="007B077E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Проведение кандидатом в депутаты  предвыборной агитации</w:t>
      </w:r>
    </w:p>
    <w:p w:rsidR="007B077E" w:rsidRPr="001C6D50" w:rsidRDefault="007B077E" w:rsidP="007B077E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Проведение забастовки работниками предприятия</w:t>
      </w:r>
    </w:p>
    <w:p w:rsidR="007B077E" w:rsidRPr="001C6D50" w:rsidRDefault="007B077E" w:rsidP="007B077E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Прогулка по лесу с собакой</w:t>
      </w:r>
    </w:p>
    <w:p w:rsidR="007B077E" w:rsidRPr="001C6D50" w:rsidRDefault="007B077E" w:rsidP="007B077E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Оформление документов при приеме на работу</w:t>
      </w:r>
    </w:p>
    <w:p w:rsidR="007B077E" w:rsidRPr="001C6D50" w:rsidRDefault="007B077E" w:rsidP="007B077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К социальным регуляторам поведения человека в обществе </w:t>
      </w:r>
      <w:r w:rsidRPr="001C6D50">
        <w:rPr>
          <w:rFonts w:ascii="Times New Roman" w:hAnsi="Times New Roman"/>
          <w:b/>
          <w:sz w:val="24"/>
          <w:szCs w:val="24"/>
        </w:rPr>
        <w:t>не</w:t>
      </w:r>
      <w:r w:rsidRPr="001C6D50">
        <w:rPr>
          <w:rFonts w:ascii="Times New Roman" w:hAnsi="Times New Roman"/>
          <w:sz w:val="24"/>
          <w:szCs w:val="24"/>
        </w:rPr>
        <w:t xml:space="preserve"> относится (</w:t>
      </w:r>
      <w:proofErr w:type="spellStart"/>
      <w:r w:rsidRPr="001C6D50">
        <w:rPr>
          <w:rFonts w:ascii="Times New Roman" w:hAnsi="Times New Roman"/>
          <w:sz w:val="24"/>
          <w:szCs w:val="24"/>
        </w:rPr>
        <w:t>ятся</w:t>
      </w:r>
      <w:proofErr w:type="spellEnd"/>
      <w:r w:rsidRPr="001C6D50">
        <w:rPr>
          <w:rFonts w:ascii="Times New Roman" w:hAnsi="Times New Roman"/>
          <w:sz w:val="24"/>
          <w:szCs w:val="24"/>
        </w:rPr>
        <w:t>):</w:t>
      </w:r>
    </w:p>
    <w:p w:rsidR="007B077E" w:rsidRPr="001C6D50" w:rsidRDefault="007B077E" w:rsidP="007B077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Экономика</w:t>
      </w:r>
    </w:p>
    <w:p w:rsidR="007B077E" w:rsidRPr="001C6D50" w:rsidRDefault="007B077E" w:rsidP="007B077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Право</w:t>
      </w:r>
    </w:p>
    <w:p w:rsidR="007B077E" w:rsidRPr="001C6D50" w:rsidRDefault="007B077E" w:rsidP="007B077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Традиции, обычаи</w:t>
      </w:r>
    </w:p>
    <w:p w:rsidR="007B077E" w:rsidRPr="001C6D50" w:rsidRDefault="007B077E" w:rsidP="007B077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Мораль </w:t>
      </w:r>
    </w:p>
    <w:p w:rsidR="007B077E" w:rsidRPr="001C6D50" w:rsidRDefault="007B077E" w:rsidP="007B077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Процесс всемирной экономической, политической и культурной интеграции и унификации – это:</w:t>
      </w:r>
    </w:p>
    <w:p w:rsidR="007B077E" w:rsidRPr="001C6D50" w:rsidRDefault="007B077E" w:rsidP="007B077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lastRenderedPageBreak/>
        <w:t>Идентификация</w:t>
      </w:r>
    </w:p>
    <w:p w:rsidR="007B077E" w:rsidRPr="001C6D50" w:rsidRDefault="007B077E" w:rsidP="007B077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Персонализация</w:t>
      </w:r>
    </w:p>
    <w:p w:rsidR="007B077E" w:rsidRPr="001C6D50" w:rsidRDefault="007B077E" w:rsidP="007B077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Глобализация</w:t>
      </w:r>
    </w:p>
    <w:p w:rsidR="007B077E" w:rsidRPr="001C6D50" w:rsidRDefault="007B077E" w:rsidP="007B077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 xml:space="preserve">Монополизация </w:t>
      </w:r>
    </w:p>
    <w:p w:rsidR="007B077E" w:rsidRPr="001C6D50" w:rsidRDefault="007B077E" w:rsidP="007B077E">
      <w:pPr>
        <w:rPr>
          <w:b/>
        </w:rPr>
      </w:pPr>
      <w:r w:rsidRPr="001C6D50">
        <w:rPr>
          <w:b/>
        </w:rPr>
        <w:t>Часть 2.</w:t>
      </w:r>
    </w:p>
    <w:p w:rsidR="007B077E" w:rsidRPr="001C6D50" w:rsidRDefault="007B077E" w:rsidP="007B077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Ниже приведен ряд терминов. Все они, за исключением одного, характеризуют понятие «социальные нормы».</w:t>
      </w:r>
    </w:p>
    <w:p w:rsidR="007B077E" w:rsidRPr="001C6D50" w:rsidRDefault="007B077E" w:rsidP="007B077E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1C6D50">
        <w:rPr>
          <w:rFonts w:ascii="Times New Roman" w:hAnsi="Times New Roman"/>
          <w:b/>
          <w:i/>
          <w:sz w:val="24"/>
          <w:szCs w:val="24"/>
        </w:rPr>
        <w:t>Дозволение, мораль, семья, запрет, традиции, право.</w:t>
      </w:r>
    </w:p>
    <w:p w:rsidR="007B077E" w:rsidRPr="001C6D50" w:rsidRDefault="007B077E" w:rsidP="007B077E">
      <w:pPr>
        <w:pStyle w:val="a3"/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Найдите и укажите термин, относящийся к другому понятию.</w:t>
      </w:r>
    </w:p>
    <w:p w:rsidR="007B077E" w:rsidRPr="001C6D50" w:rsidRDefault="007B077E" w:rsidP="007B077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В приведенном списке указаны разнообразные потребности человека. Выберите и запишите в первую колонку таблицы  порядковые номера материальных потребностей, а во вторую колонку – порядковые номера социальных потребностей:</w:t>
      </w:r>
    </w:p>
    <w:p w:rsidR="007B077E" w:rsidRPr="001C6D50" w:rsidRDefault="007B077E" w:rsidP="007B077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Общение с другими людьми</w:t>
      </w:r>
    </w:p>
    <w:p w:rsidR="007B077E" w:rsidRPr="001C6D50" w:rsidRDefault="007B077E" w:rsidP="007B077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Потребности в пище</w:t>
      </w:r>
    </w:p>
    <w:p w:rsidR="007B077E" w:rsidRPr="001C6D50" w:rsidRDefault="007B077E" w:rsidP="007B077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Потребность в красивой  одежде</w:t>
      </w:r>
    </w:p>
    <w:p w:rsidR="007B077E" w:rsidRPr="001C6D50" w:rsidRDefault="007B077E" w:rsidP="007B077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C6D50">
        <w:rPr>
          <w:rFonts w:ascii="Times New Roman" w:hAnsi="Times New Roman"/>
          <w:sz w:val="24"/>
          <w:szCs w:val="24"/>
        </w:rPr>
        <w:t>Потребность в творчестве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843"/>
        <w:gridCol w:w="1843"/>
        <w:gridCol w:w="1844"/>
      </w:tblGrid>
      <w:tr w:rsidR="007B077E" w:rsidRPr="001C6D50" w:rsidTr="00340558">
        <w:tc>
          <w:tcPr>
            <w:tcW w:w="3687" w:type="dxa"/>
            <w:gridSpan w:val="2"/>
          </w:tcPr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center"/>
            </w:pPr>
            <w:r w:rsidRPr="001C6D50">
              <w:t>А) материальные потребности</w:t>
            </w:r>
          </w:p>
        </w:tc>
        <w:tc>
          <w:tcPr>
            <w:tcW w:w="3687" w:type="dxa"/>
            <w:gridSpan w:val="2"/>
          </w:tcPr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center"/>
            </w:pPr>
            <w:r w:rsidRPr="001C6D50">
              <w:t>Б) социальные потребности</w:t>
            </w:r>
          </w:p>
        </w:tc>
      </w:tr>
      <w:tr w:rsidR="007B077E" w:rsidRPr="001C6D50" w:rsidTr="00340558">
        <w:tc>
          <w:tcPr>
            <w:tcW w:w="1844" w:type="dxa"/>
          </w:tcPr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both"/>
            </w:pPr>
          </w:p>
        </w:tc>
        <w:tc>
          <w:tcPr>
            <w:tcW w:w="1843" w:type="dxa"/>
          </w:tcPr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both"/>
            </w:pPr>
          </w:p>
        </w:tc>
        <w:tc>
          <w:tcPr>
            <w:tcW w:w="1843" w:type="dxa"/>
          </w:tcPr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both"/>
            </w:pPr>
          </w:p>
        </w:tc>
        <w:tc>
          <w:tcPr>
            <w:tcW w:w="1844" w:type="dxa"/>
          </w:tcPr>
          <w:p w:rsidR="007B077E" w:rsidRPr="001C6D50" w:rsidRDefault="007B077E" w:rsidP="00340558">
            <w:pPr>
              <w:suppressAutoHyphens/>
              <w:spacing w:line="360" w:lineRule="auto"/>
              <w:ind w:firstLine="900"/>
              <w:jc w:val="both"/>
            </w:pPr>
          </w:p>
        </w:tc>
      </w:tr>
    </w:tbl>
    <w:p w:rsidR="00562375" w:rsidRDefault="006D6A83"/>
    <w:sectPr w:rsidR="0056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203F"/>
    <w:multiLevelType w:val="hybridMultilevel"/>
    <w:tmpl w:val="833E5C2C"/>
    <w:lvl w:ilvl="0" w:tplc="A560BD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E2EA6"/>
    <w:multiLevelType w:val="hybridMultilevel"/>
    <w:tmpl w:val="45786F3A"/>
    <w:lvl w:ilvl="0" w:tplc="86085D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0A7B08"/>
    <w:multiLevelType w:val="hybridMultilevel"/>
    <w:tmpl w:val="FC304B32"/>
    <w:lvl w:ilvl="0" w:tplc="829C38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AC4738"/>
    <w:multiLevelType w:val="hybridMultilevel"/>
    <w:tmpl w:val="25849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73AF8"/>
    <w:multiLevelType w:val="hybridMultilevel"/>
    <w:tmpl w:val="812E5CBA"/>
    <w:lvl w:ilvl="0" w:tplc="8F3C71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B3094C"/>
    <w:multiLevelType w:val="hybridMultilevel"/>
    <w:tmpl w:val="58D0A880"/>
    <w:lvl w:ilvl="0" w:tplc="312009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D76F21"/>
    <w:multiLevelType w:val="hybridMultilevel"/>
    <w:tmpl w:val="52B092AA"/>
    <w:lvl w:ilvl="0" w:tplc="1A00CE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FE35C1"/>
    <w:multiLevelType w:val="hybridMultilevel"/>
    <w:tmpl w:val="9D380C34"/>
    <w:lvl w:ilvl="0" w:tplc="BDFCE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F74613"/>
    <w:multiLevelType w:val="hybridMultilevel"/>
    <w:tmpl w:val="CB866568"/>
    <w:lvl w:ilvl="0" w:tplc="C5BEB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0666A9"/>
    <w:multiLevelType w:val="hybridMultilevel"/>
    <w:tmpl w:val="495C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9D692D"/>
    <w:multiLevelType w:val="hybridMultilevel"/>
    <w:tmpl w:val="674C5E3E"/>
    <w:lvl w:ilvl="0" w:tplc="A488A1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833B84"/>
    <w:multiLevelType w:val="hybridMultilevel"/>
    <w:tmpl w:val="454E4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57073A"/>
    <w:multiLevelType w:val="hybridMultilevel"/>
    <w:tmpl w:val="09569580"/>
    <w:lvl w:ilvl="0" w:tplc="4D38B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1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0"/>
  </w:num>
  <w:num w:numId="10">
    <w:abstractNumId w:val="2"/>
  </w:num>
  <w:num w:numId="11">
    <w:abstractNumId w:val="7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7E"/>
    <w:rsid w:val="00185A71"/>
    <w:rsid w:val="00216462"/>
    <w:rsid w:val="006D6A83"/>
    <w:rsid w:val="007B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77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77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Насыбуллина</dc:creator>
  <cp:lastModifiedBy>Илиза Абдуллина</cp:lastModifiedBy>
  <cp:revision>2</cp:revision>
  <dcterms:created xsi:type="dcterms:W3CDTF">2017-04-19T08:18:00Z</dcterms:created>
  <dcterms:modified xsi:type="dcterms:W3CDTF">2017-04-19T08:41:00Z</dcterms:modified>
</cp:coreProperties>
</file>